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2" w:rsidRDefault="00190482" w:rsidP="00190482">
      <w:pPr>
        <w:jc w:val="center"/>
        <w:rPr>
          <w:b/>
          <w:sz w:val="28"/>
          <w:szCs w:val="28"/>
        </w:rPr>
      </w:pPr>
    </w:p>
    <w:p w:rsidR="00190482" w:rsidRPr="00190482" w:rsidRDefault="00190482" w:rsidP="00190482">
      <w:pPr>
        <w:jc w:val="center"/>
        <w:rPr>
          <w:b/>
          <w:sz w:val="28"/>
          <w:szCs w:val="28"/>
        </w:rPr>
        <w:sectPr w:rsidR="00190482" w:rsidRPr="00190482">
          <w:type w:val="continuous"/>
          <w:pgSz w:w="11910" w:h="16840"/>
          <w:pgMar w:top="620" w:right="720" w:bottom="280" w:left="102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57950" cy="8874803"/>
            <wp:effectExtent l="19050" t="0" r="0" b="0"/>
            <wp:docPr id="2" name="Рисунок 1" descr="C:\Users\андрей\Pictures\Сканы\Скан_202103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Сканы\Скан_20210310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7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56C" w:rsidRDefault="00535ED8">
      <w:pPr>
        <w:pStyle w:val="Heading1"/>
        <w:numPr>
          <w:ilvl w:val="0"/>
          <w:numId w:val="3"/>
        </w:numPr>
        <w:tabs>
          <w:tab w:val="left" w:pos="4384"/>
        </w:tabs>
        <w:spacing w:before="62"/>
        <w:ind w:hanging="232"/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03256C" w:rsidRDefault="0003256C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03256C" w:rsidRDefault="00535ED8">
      <w:pPr>
        <w:pStyle w:val="a4"/>
        <w:numPr>
          <w:ilvl w:val="0"/>
          <w:numId w:val="2"/>
        </w:numPr>
        <w:tabs>
          <w:tab w:val="left" w:pos="1071"/>
        </w:tabs>
        <w:spacing w:before="1"/>
        <w:ind w:right="127" w:firstLine="566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9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24"/>
          <w:sz w:val="26"/>
        </w:rPr>
        <w:t xml:space="preserve"> </w:t>
      </w:r>
      <w:r>
        <w:rPr>
          <w:sz w:val="26"/>
        </w:rPr>
        <w:t>учреждения</w:t>
      </w:r>
    </w:p>
    <w:p w:rsidR="0003256C" w:rsidRDefault="00535ED8">
      <w:pPr>
        <w:pStyle w:val="a3"/>
        <w:ind w:right="127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90482">
        <w:t xml:space="preserve">села </w:t>
      </w:r>
      <w:proofErr w:type="gramStart"/>
      <w:r w:rsidR="00190482">
        <w:t>Садовое</w:t>
      </w:r>
      <w:proofErr w:type="gramEnd"/>
      <w:r>
        <w:rPr>
          <w:spacing w:val="1"/>
        </w:rPr>
        <w:t xml:space="preserve"> </w:t>
      </w:r>
      <w:r w:rsidR="00190482">
        <w:t>Красноармейского района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разработано в соответствии с частью 11 статьи 13 Федерального закона от 29 декабря</w:t>
      </w:r>
      <w:r>
        <w:rPr>
          <w:spacing w:val="1"/>
        </w:rPr>
        <w:t xml:space="preserve"> </w:t>
      </w:r>
      <w:r>
        <w:t>2012 г., приказом Министерства просвещения № 373 от 31.07.2020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290"/>
        </w:tabs>
        <w:ind w:right="123" w:firstLine="696"/>
        <w:jc w:val="both"/>
        <w:rPr>
          <w:sz w:val="26"/>
        </w:rPr>
      </w:pPr>
      <w:proofErr w:type="gramStart"/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</w:t>
      </w:r>
      <w:r>
        <w:rPr>
          <w:sz w:val="26"/>
        </w:rPr>
        <w:t>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здоровья в муниципальном бюджетном детском учреждении «Детский сад </w:t>
      </w:r>
      <w:r w:rsidR="00190482">
        <w:rPr>
          <w:sz w:val="26"/>
        </w:rPr>
        <w:t>села Садовое</w:t>
      </w:r>
      <w:r>
        <w:rPr>
          <w:spacing w:val="1"/>
          <w:sz w:val="26"/>
        </w:rPr>
        <w:t xml:space="preserve"> </w:t>
      </w:r>
      <w:r w:rsidR="00190482">
        <w:rPr>
          <w:sz w:val="26"/>
        </w:rPr>
        <w:t xml:space="preserve">Красноармейского района </w:t>
      </w:r>
      <w:r>
        <w:rPr>
          <w:sz w:val="26"/>
        </w:rPr>
        <w:t xml:space="preserve"> Саратовской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области»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организация.)</w:t>
      </w:r>
      <w:proofErr w:type="gramEnd"/>
    </w:p>
    <w:p w:rsidR="0003256C" w:rsidRDefault="0003256C">
      <w:pPr>
        <w:pStyle w:val="a3"/>
        <w:spacing w:before="7"/>
        <w:ind w:left="0" w:firstLine="0"/>
        <w:jc w:val="left"/>
      </w:pPr>
    </w:p>
    <w:p w:rsidR="0003256C" w:rsidRDefault="00535ED8">
      <w:pPr>
        <w:pStyle w:val="Heading1"/>
        <w:numPr>
          <w:ilvl w:val="0"/>
          <w:numId w:val="3"/>
        </w:numPr>
        <w:tabs>
          <w:tab w:val="left" w:pos="3967"/>
        </w:tabs>
        <w:ind w:left="3819" w:right="2582" w:hanging="120"/>
        <w:jc w:val="left"/>
      </w:pPr>
      <w:r>
        <w:t>Организация и осуществление</w:t>
      </w:r>
      <w:r>
        <w:rPr>
          <w:spacing w:val="-6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</w:p>
    <w:p w:rsidR="0003256C" w:rsidRDefault="0003256C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03256C" w:rsidRDefault="00535ED8">
      <w:pPr>
        <w:pStyle w:val="a4"/>
        <w:numPr>
          <w:ilvl w:val="0"/>
          <w:numId w:val="2"/>
        </w:numPr>
        <w:tabs>
          <w:tab w:val="left" w:pos="1008"/>
        </w:tabs>
        <w:ind w:firstLine="696"/>
        <w:jc w:val="both"/>
        <w:rPr>
          <w:sz w:val="26"/>
        </w:rPr>
      </w:pPr>
      <w:proofErr w:type="gramStart"/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организаци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  <w:proofErr w:type="gramEnd"/>
    </w:p>
    <w:p w:rsidR="0003256C" w:rsidRDefault="00535ED8">
      <w:pPr>
        <w:pStyle w:val="a4"/>
        <w:numPr>
          <w:ilvl w:val="0"/>
          <w:numId w:val="2"/>
        </w:numPr>
        <w:tabs>
          <w:tab w:val="left" w:pos="1008"/>
        </w:tabs>
        <w:ind w:right="129" w:firstLine="696"/>
        <w:jc w:val="both"/>
        <w:rPr>
          <w:sz w:val="26"/>
        </w:rPr>
      </w:pP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(законными представителями) несовершеннолетнего обучающегося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учитывается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5"/>
          <w:sz w:val="26"/>
        </w:rPr>
        <w:t xml:space="preserve"> </w:t>
      </w:r>
      <w:r>
        <w:rPr>
          <w:sz w:val="26"/>
        </w:rPr>
        <w:t>ребе</w:t>
      </w:r>
      <w:r>
        <w:rPr>
          <w:sz w:val="26"/>
        </w:rPr>
        <w:t>нка.</w:t>
      </w:r>
    </w:p>
    <w:p w:rsidR="0003256C" w:rsidRDefault="00535ED8">
      <w:pPr>
        <w:pStyle w:val="a3"/>
        <w:ind w:right="124" w:firstLine="696"/>
      </w:pPr>
      <w:r>
        <w:t>При выборе родителями (законными представителями) детей формы получения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управление образования</w:t>
      </w:r>
      <w:r>
        <w:rPr>
          <w:spacing w:val="-2"/>
        </w:rPr>
        <w:t xml:space="preserve"> </w:t>
      </w:r>
      <w:r>
        <w:t>Красноармейского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05"/>
        </w:tabs>
        <w:ind w:right="123" w:firstLine="696"/>
        <w:jc w:val="both"/>
        <w:rPr>
          <w:sz w:val="26"/>
        </w:rPr>
      </w:pPr>
      <w:proofErr w:type="gramStart"/>
      <w:r>
        <w:rPr>
          <w:sz w:val="26"/>
        </w:rPr>
        <w:t>Образовательная организация может использовать сетевую форму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программ дошкольного образования и (или) отдельных компонентов,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 обеспечивающую во</w:t>
      </w:r>
      <w:r>
        <w:rPr>
          <w:sz w:val="26"/>
        </w:rPr>
        <w:t>зможность освоения образовательных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воспитанниками с использованием ресурсов нескольких организаций, 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деятельность, включая иностранные, а так же при необходимости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 ресурсов иных организаций.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Использова</w:t>
      </w:r>
      <w:r>
        <w:rPr>
          <w:sz w:val="26"/>
        </w:rPr>
        <w:t>ние сетевой формы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направленность)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программы определенного вида и (или) направленности 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 отдельных компонентов, предусмотренных 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распределение обязанностей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ними,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335"/>
        </w:tabs>
        <w:ind w:right="123" w:firstLine="696"/>
        <w:jc w:val="both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уход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прекращения 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58"/>
        </w:tabs>
        <w:ind w:right="130" w:firstLine="696"/>
        <w:jc w:val="both"/>
        <w:rPr>
          <w:sz w:val="26"/>
        </w:rPr>
      </w:pP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03256C" w:rsidRDefault="0003256C">
      <w:pPr>
        <w:jc w:val="both"/>
        <w:rPr>
          <w:sz w:val="26"/>
        </w:rPr>
        <w:sectPr w:rsidR="0003256C">
          <w:pgSz w:w="11910" w:h="16840"/>
          <w:pgMar w:top="800" w:right="720" w:bottom="280" w:left="1020" w:header="720" w:footer="720" w:gutter="0"/>
          <w:cols w:space="720"/>
        </w:sectPr>
      </w:pPr>
    </w:p>
    <w:p w:rsidR="0003256C" w:rsidRDefault="00535ED8">
      <w:pPr>
        <w:pStyle w:val="a4"/>
        <w:numPr>
          <w:ilvl w:val="0"/>
          <w:numId w:val="2"/>
        </w:numPr>
        <w:tabs>
          <w:tab w:val="left" w:pos="1008"/>
        </w:tabs>
        <w:spacing w:before="77"/>
        <w:ind w:firstLine="696"/>
        <w:jc w:val="both"/>
        <w:rPr>
          <w:sz w:val="26"/>
        </w:rPr>
      </w:pPr>
      <w:r>
        <w:rPr>
          <w:sz w:val="26"/>
        </w:rPr>
        <w:lastRenderedPageBreak/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</w:t>
      </w:r>
      <w:r>
        <w:rPr>
          <w:sz w:val="26"/>
        </w:rPr>
        <w:t>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008"/>
        </w:tabs>
        <w:ind w:right="126" w:firstLine="696"/>
        <w:jc w:val="both"/>
        <w:rPr>
          <w:sz w:val="26"/>
        </w:rPr>
      </w:pPr>
      <w:r>
        <w:rPr>
          <w:sz w:val="26"/>
        </w:rPr>
        <w:t>Требования к структуре, объему, условиям реализации и результатам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072"/>
        </w:tabs>
        <w:spacing w:before="1"/>
        <w:ind w:right="125" w:firstLine="631"/>
        <w:jc w:val="both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организацией.</w:t>
      </w:r>
    </w:p>
    <w:p w:rsidR="0003256C" w:rsidRDefault="00535ED8">
      <w:pPr>
        <w:pStyle w:val="a3"/>
        <w:ind w:right="127" w:firstLine="696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37"/>
        </w:tabs>
        <w:spacing w:before="1"/>
        <w:ind w:right="125" w:firstLine="696"/>
        <w:jc w:val="both"/>
        <w:rPr>
          <w:sz w:val="26"/>
        </w:rPr>
      </w:pPr>
      <w:r>
        <w:rPr>
          <w:sz w:val="26"/>
        </w:rPr>
        <w:t>В образовательной организации образовательная деятельность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 Образовательная деятельность может осуществляться на родном языке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1"/>
          <w:sz w:val="26"/>
        </w:rPr>
        <w:t xml:space="preserve"> </w:t>
      </w:r>
      <w:r>
        <w:rPr>
          <w:sz w:val="26"/>
        </w:rPr>
        <w:t>языков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3256C" w:rsidRDefault="00535ED8">
      <w:pPr>
        <w:pStyle w:val="a3"/>
        <w:ind w:right="129" w:firstLine="69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</w:t>
      </w:r>
      <w:r>
        <w:t>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62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37"/>
        </w:tabs>
        <w:ind w:right="126" w:firstLine="696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202"/>
        </w:tabs>
        <w:ind w:firstLine="761"/>
        <w:jc w:val="both"/>
        <w:rPr>
          <w:sz w:val="26"/>
        </w:rPr>
      </w:pPr>
      <w:r>
        <w:rPr>
          <w:sz w:val="26"/>
        </w:rPr>
        <w:t>Образовательная деятельность по образовательным программам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группах.</w:t>
      </w:r>
    </w:p>
    <w:p w:rsidR="0003256C" w:rsidRDefault="00535ED8">
      <w:pPr>
        <w:pStyle w:val="a3"/>
        <w:ind w:right="126" w:firstLine="715"/>
      </w:pPr>
      <w:r>
        <w:t>Группы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proofErr w:type="spellStart"/>
      <w:r>
        <w:t>общеразвивающую</w:t>
      </w:r>
      <w:proofErr w:type="spellEnd"/>
      <w:r>
        <w:t>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</w:t>
      </w:r>
      <w:r>
        <w:t>нированную</w:t>
      </w:r>
      <w:r>
        <w:rPr>
          <w:spacing w:val="-1"/>
        </w:rPr>
        <w:t xml:space="preserve"> </w:t>
      </w:r>
      <w:r>
        <w:t>направленность.</w:t>
      </w:r>
    </w:p>
    <w:p w:rsidR="0003256C" w:rsidRDefault="00535ED8">
      <w:pPr>
        <w:pStyle w:val="a3"/>
        <w:ind w:right="126" w:firstLine="696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программы дошкольного образования.</w:t>
      </w:r>
    </w:p>
    <w:p w:rsidR="0003256C" w:rsidRDefault="00535ED8">
      <w:pPr>
        <w:pStyle w:val="a3"/>
        <w:spacing w:before="1"/>
        <w:ind w:right="125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с учетом особенностей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</w:t>
      </w:r>
      <w:r>
        <w:t>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03256C" w:rsidRDefault="00535ED8">
      <w:pPr>
        <w:pStyle w:val="a3"/>
        <w:ind w:right="123" w:firstLine="631"/>
      </w:pPr>
      <w:r>
        <w:t>Группы оздоровительной направленности создаются для детей с туберкулезной</w:t>
      </w:r>
      <w:r>
        <w:rPr>
          <w:spacing w:val="1"/>
        </w:rPr>
        <w:t xml:space="preserve"> </w:t>
      </w:r>
      <w:r>
        <w:t>интоксикацией,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лечебно-оздоровительных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 реализация образовательной программы дошкольного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санитарно-гигиенических,</w:t>
      </w:r>
      <w:r>
        <w:rPr>
          <w:spacing w:val="1"/>
        </w:rPr>
        <w:t xml:space="preserve"> </w:t>
      </w:r>
      <w:r>
        <w:t>лечебно-оздоровительных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процедур.</w:t>
      </w:r>
    </w:p>
    <w:p w:rsidR="0003256C" w:rsidRDefault="00535ED8">
      <w:pPr>
        <w:pStyle w:val="a3"/>
        <w:ind w:right="131" w:firstLine="696"/>
      </w:pPr>
      <w:proofErr w:type="gramStart"/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-62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образовательной программой дошкольного образования, ада</w:t>
      </w:r>
      <w:r>
        <w:t>птированной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 развития, особых образовательных потребностей, 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 воспитанников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  <w:proofErr w:type="gramEnd"/>
    </w:p>
    <w:p w:rsidR="0003256C" w:rsidRDefault="00535ED8">
      <w:pPr>
        <w:pStyle w:val="a3"/>
        <w:ind w:left="811" w:firstLine="0"/>
      </w:pPr>
      <w:proofErr w:type="gramStart"/>
      <w:r>
        <w:t>В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также:</w:t>
      </w:r>
      <w:proofErr w:type="gramEnd"/>
    </w:p>
    <w:p w:rsidR="0003256C" w:rsidRDefault="0003256C">
      <w:pPr>
        <w:sectPr w:rsidR="0003256C">
          <w:pgSz w:w="11910" w:h="16840"/>
          <w:pgMar w:top="180" w:right="720" w:bottom="280" w:left="1020" w:header="720" w:footer="720" w:gutter="0"/>
          <w:cols w:space="720"/>
        </w:sectPr>
      </w:pPr>
    </w:p>
    <w:p w:rsidR="0003256C" w:rsidRDefault="00535ED8">
      <w:pPr>
        <w:pStyle w:val="a3"/>
        <w:spacing w:before="77"/>
        <w:ind w:right="131"/>
      </w:pPr>
      <w:r>
        <w:lastRenderedPageBreak/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образования, обеспечивающие развитие, присмотр, уход и оздоровление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 возрасте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лет;</w:t>
      </w:r>
    </w:p>
    <w:p w:rsidR="0003256C" w:rsidRDefault="00535ED8">
      <w:pPr>
        <w:pStyle w:val="a3"/>
        <w:spacing w:before="1"/>
        <w:ind w:right="126" w:firstLine="631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для воспитанников в возрасте от 2 месяцев до прекращения</w:t>
      </w:r>
      <w:r>
        <w:rPr>
          <w:spacing w:val="1"/>
        </w:rPr>
        <w:t xml:space="preserve"> </w:t>
      </w:r>
      <w:r>
        <w:t>образовательных отношений. В группах по присмотру и уходу обеспечивается комплекс</w:t>
      </w:r>
      <w:r>
        <w:rPr>
          <w:spacing w:val="-62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дня;</w:t>
      </w:r>
    </w:p>
    <w:p w:rsidR="0003256C" w:rsidRDefault="00535ED8">
      <w:pPr>
        <w:pStyle w:val="a3"/>
        <w:ind w:right="128"/>
      </w:pPr>
      <w:r>
        <w:t>семейные дошкольные группы с целью удовлетворения потребности населения в</w:t>
      </w:r>
      <w:r>
        <w:rPr>
          <w:spacing w:val="1"/>
        </w:rPr>
        <w:t xml:space="preserve"> </w:t>
      </w:r>
      <w:r>
        <w:t>услугах дошкольного образования в семьях. Семейные дошкольные группы могут иметь</w:t>
      </w:r>
      <w:r>
        <w:rPr>
          <w:spacing w:val="-62"/>
        </w:rPr>
        <w:t xml:space="preserve"> </w:t>
      </w:r>
      <w:r>
        <w:t>любую направленность или осуществлять присмотр и уход за детьми без</w:t>
      </w:r>
      <w:r>
        <w:t xml:space="preserve">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дошкольного</w:t>
      </w:r>
      <w:r>
        <w:rPr>
          <w:spacing w:val="1"/>
        </w:rPr>
        <w:t xml:space="preserve"> </w:t>
      </w:r>
      <w:r>
        <w:t>образования.</w:t>
      </w:r>
    </w:p>
    <w:p w:rsidR="0003256C" w:rsidRDefault="00535ED8">
      <w:pPr>
        <w:pStyle w:val="a3"/>
        <w:ind w:right="150"/>
      </w:pPr>
      <w:r>
        <w:t>В группы могут включаться как воспитанники одного возраста, так и воспитанники</w:t>
      </w:r>
      <w:r>
        <w:rPr>
          <w:spacing w:val="-6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возрастов</w:t>
      </w:r>
      <w:r>
        <w:rPr>
          <w:spacing w:val="-1"/>
        </w:rPr>
        <w:t xml:space="preserve"> </w:t>
      </w:r>
      <w:r>
        <w:t>(разновозрастные</w:t>
      </w:r>
      <w:r>
        <w:rPr>
          <w:spacing w:val="-1"/>
        </w:rPr>
        <w:t xml:space="preserve"> </w:t>
      </w:r>
      <w:r>
        <w:t>группы).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86"/>
        </w:tabs>
        <w:ind w:firstLine="631"/>
        <w:jc w:val="both"/>
        <w:rPr>
          <w:sz w:val="26"/>
        </w:rPr>
      </w:pPr>
      <w:r>
        <w:rPr>
          <w:sz w:val="26"/>
        </w:rPr>
        <w:t>Режим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устанавливается 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ак</w:t>
      </w:r>
      <w:r>
        <w:rPr>
          <w:sz w:val="26"/>
        </w:rPr>
        <w:t>том.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37"/>
        </w:tabs>
        <w:ind w:right="129" w:firstLine="696"/>
        <w:jc w:val="both"/>
        <w:rPr>
          <w:sz w:val="26"/>
        </w:rPr>
      </w:pPr>
      <w:proofErr w:type="gramStart"/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воспитанияв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взимания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консультационном центре дошкольной организации.</w:t>
      </w:r>
      <w:proofErr w:type="gramEnd"/>
      <w:r>
        <w:rPr>
          <w:sz w:val="26"/>
        </w:rPr>
        <w:t xml:space="preserve"> Обеспечение предоставления таких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видов помощи осуществляется органами государственной власти субъектов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3256C" w:rsidRDefault="0003256C">
      <w:pPr>
        <w:pStyle w:val="a3"/>
        <w:spacing w:before="8"/>
        <w:ind w:left="0" w:firstLine="0"/>
        <w:jc w:val="left"/>
      </w:pPr>
    </w:p>
    <w:p w:rsidR="0003256C" w:rsidRDefault="00535ED8">
      <w:pPr>
        <w:pStyle w:val="Heading1"/>
        <w:numPr>
          <w:ilvl w:val="0"/>
          <w:numId w:val="3"/>
        </w:numPr>
        <w:tabs>
          <w:tab w:val="left" w:pos="1873"/>
        </w:tabs>
        <w:ind w:left="2875" w:right="324" w:hanging="1436"/>
        <w:jc w:val="both"/>
      </w:pPr>
      <w:r>
        <w:t>Особенности организации образовательной д</w:t>
      </w:r>
      <w:r>
        <w:t>еятельности для лиц с</w:t>
      </w:r>
      <w:r>
        <w:rPr>
          <w:spacing w:val="-63"/>
        </w:rPr>
        <w:t xml:space="preserve"> </w:t>
      </w:r>
      <w:r>
        <w:t>ограниченными возможностями здоровья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37"/>
        </w:tabs>
        <w:ind w:firstLine="696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 образовательной программой дошкольного образо</w:t>
      </w:r>
      <w:r>
        <w:rPr>
          <w:sz w:val="26"/>
        </w:rPr>
        <w:t>вания, а для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абилитации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инвалида.</w:t>
      </w:r>
    </w:p>
    <w:p w:rsidR="0003256C" w:rsidRDefault="00535ED8">
      <w:pPr>
        <w:pStyle w:val="a3"/>
        <w:ind w:right="131" w:firstLine="0"/>
      </w:pPr>
      <w:r>
        <w:t>Условия для получения образования детьми с ограниченными возможностями здоровья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438"/>
        </w:tabs>
        <w:ind w:right="129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должны быть созданы специальные условия для получения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311"/>
        </w:tabs>
        <w:ind w:firstLine="696"/>
        <w:jc w:val="both"/>
        <w:rPr>
          <w:sz w:val="26"/>
        </w:rPr>
      </w:pPr>
      <w:proofErr w:type="gramStart"/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 развития таких детей, включающие в себя использование 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программ и методов обучения и воспитания, специальных учебников,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</w:t>
      </w:r>
      <w:r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ассистента</w:t>
      </w:r>
      <w:r>
        <w:rPr>
          <w:spacing w:val="1"/>
          <w:sz w:val="26"/>
        </w:rPr>
        <w:t xml:space="preserve"> </w:t>
      </w:r>
      <w:r>
        <w:rPr>
          <w:sz w:val="26"/>
        </w:rPr>
        <w:t>(помощника),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 групповых и индивидуальных</w:t>
      </w:r>
      <w:proofErr w:type="gramEnd"/>
      <w:r>
        <w:rPr>
          <w:sz w:val="26"/>
        </w:rPr>
        <w:t xml:space="preserve"> коррекционных занятий, обеспечение доступа</w:t>
      </w:r>
      <w:r>
        <w:rPr>
          <w:spacing w:val="-62"/>
          <w:sz w:val="26"/>
        </w:rPr>
        <w:t xml:space="preserve"> </w:t>
      </w:r>
      <w:r>
        <w:rPr>
          <w:sz w:val="26"/>
        </w:rPr>
        <w:t>в здания образовательных организаций и другие</w:t>
      </w:r>
      <w:r>
        <w:rPr>
          <w:sz w:val="26"/>
        </w:rPr>
        <w:t xml:space="preserve"> условия, без которых невозможно или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136"/>
        </w:tabs>
        <w:ind w:right="1451" w:firstLine="631"/>
        <w:jc w:val="both"/>
        <w:rPr>
          <w:sz w:val="26"/>
        </w:rPr>
      </w:pPr>
      <w:r>
        <w:rPr>
          <w:sz w:val="26"/>
        </w:rPr>
        <w:t>В целях доступности получения дошкольного образования детьми с</w:t>
      </w:r>
      <w:r>
        <w:rPr>
          <w:spacing w:val="-63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 организацией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обеспечивается:</w:t>
      </w:r>
    </w:p>
    <w:p w:rsidR="0003256C" w:rsidRDefault="00535ED8">
      <w:pPr>
        <w:pStyle w:val="a4"/>
        <w:numPr>
          <w:ilvl w:val="0"/>
          <w:numId w:val="1"/>
        </w:numPr>
        <w:tabs>
          <w:tab w:val="left" w:pos="963"/>
        </w:tabs>
        <w:ind w:right="1506" w:firstLine="0"/>
        <w:jc w:val="both"/>
        <w:rPr>
          <w:sz w:val="26"/>
        </w:rPr>
      </w:pPr>
      <w:r>
        <w:rPr>
          <w:sz w:val="26"/>
        </w:rPr>
        <w:t>для детей с ограниченными возможностями здоровья по зрению: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ассистента,</w:t>
      </w:r>
      <w:r>
        <w:rPr>
          <w:spacing w:val="-6"/>
          <w:sz w:val="26"/>
        </w:rPr>
        <w:t xml:space="preserve"> </w:t>
      </w:r>
      <w:r>
        <w:rPr>
          <w:sz w:val="26"/>
        </w:rPr>
        <w:t>оказывающего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-10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2"/>
          <w:sz w:val="26"/>
        </w:rPr>
        <w:t xml:space="preserve"> </w:t>
      </w:r>
      <w:r>
        <w:rPr>
          <w:sz w:val="26"/>
        </w:rPr>
        <w:t>помощь;</w:t>
      </w:r>
    </w:p>
    <w:p w:rsidR="0003256C" w:rsidRDefault="0003256C">
      <w:pPr>
        <w:jc w:val="both"/>
        <w:rPr>
          <w:sz w:val="26"/>
        </w:rPr>
        <w:sectPr w:rsidR="0003256C">
          <w:pgSz w:w="11910" w:h="16840"/>
          <w:pgMar w:top="180" w:right="720" w:bottom="280" w:left="1020" w:header="720" w:footer="720" w:gutter="0"/>
          <w:cols w:space="720"/>
        </w:sectPr>
      </w:pPr>
    </w:p>
    <w:p w:rsidR="0003256C" w:rsidRDefault="00535ED8">
      <w:pPr>
        <w:pStyle w:val="a3"/>
        <w:spacing w:before="77"/>
        <w:ind w:right="497"/>
        <w:jc w:val="left"/>
      </w:pPr>
      <w:r>
        <w:lastRenderedPageBreak/>
        <w:t>обеспечение выпуска альтернативных форматов печатных материалов (крупный</w:t>
      </w:r>
      <w:r>
        <w:rPr>
          <w:spacing w:val="-62"/>
        </w:rPr>
        <w:t xml:space="preserve"> </w:t>
      </w:r>
      <w:r>
        <w:t>шрифт)</w:t>
      </w:r>
      <w:r>
        <w:rPr>
          <w:spacing w:val="-2"/>
        </w:rPr>
        <w:t xml:space="preserve"> </w:t>
      </w:r>
      <w:r>
        <w:t xml:space="preserve">или </w:t>
      </w:r>
      <w:proofErr w:type="spellStart"/>
      <w:r>
        <w:t>аудиофайлов</w:t>
      </w:r>
      <w:proofErr w:type="spellEnd"/>
      <w:r>
        <w:t>;</w:t>
      </w:r>
    </w:p>
    <w:p w:rsidR="0003256C" w:rsidRDefault="00535ED8">
      <w:pPr>
        <w:pStyle w:val="a4"/>
        <w:numPr>
          <w:ilvl w:val="0"/>
          <w:numId w:val="1"/>
        </w:numPr>
        <w:tabs>
          <w:tab w:val="left" w:pos="963"/>
        </w:tabs>
        <w:spacing w:line="299" w:lineRule="exact"/>
        <w:ind w:left="962" w:right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слуху:</w:t>
      </w:r>
    </w:p>
    <w:p w:rsidR="0003256C" w:rsidRDefault="00535ED8">
      <w:pPr>
        <w:pStyle w:val="a3"/>
        <w:spacing w:before="1"/>
        <w:ind w:left="682" w:firstLine="0"/>
        <w:jc w:val="left"/>
      </w:pPr>
      <w:r>
        <w:t>обеспечение</w:t>
      </w:r>
      <w:r>
        <w:rPr>
          <w:spacing w:val="-7"/>
        </w:rPr>
        <w:t xml:space="preserve"> </w:t>
      </w:r>
      <w:r>
        <w:t>надлежащими</w:t>
      </w:r>
      <w:r>
        <w:rPr>
          <w:spacing w:val="-7"/>
        </w:rPr>
        <w:t xml:space="preserve"> </w:t>
      </w:r>
      <w:r>
        <w:t>звуковыми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воспроизведения</w:t>
      </w:r>
      <w:r>
        <w:rPr>
          <w:spacing w:val="-7"/>
        </w:rPr>
        <w:t xml:space="preserve"> </w:t>
      </w:r>
      <w:r>
        <w:t>информации;</w:t>
      </w:r>
    </w:p>
    <w:p w:rsidR="0003256C" w:rsidRDefault="00535ED8">
      <w:pPr>
        <w:pStyle w:val="a4"/>
        <w:numPr>
          <w:ilvl w:val="0"/>
          <w:numId w:val="1"/>
        </w:numPr>
        <w:tabs>
          <w:tab w:val="left" w:pos="1059"/>
        </w:tabs>
        <w:spacing w:before="1"/>
        <w:ind w:left="115" w:right="125" w:firstLine="631"/>
        <w:jc w:val="both"/>
        <w:rPr>
          <w:sz w:val="26"/>
        </w:rPr>
      </w:pPr>
      <w:proofErr w:type="gramStart"/>
      <w:r>
        <w:rPr>
          <w:sz w:val="26"/>
        </w:rPr>
        <w:t>для детей, имеющих нарушения опорно-двигательного аппарата, материально-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 условия должны обеспе</w:t>
      </w:r>
      <w:r>
        <w:rPr>
          <w:sz w:val="26"/>
        </w:rPr>
        <w:t>чивать возможность беспрепятственного 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в учебные помещения, столовые, туалетные и другие помещения организации,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пандусов,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поручней,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проемов,</w:t>
      </w:r>
      <w:r>
        <w:rPr>
          <w:spacing w:val="1"/>
          <w:sz w:val="26"/>
        </w:rPr>
        <w:t xml:space="preserve"> </w:t>
      </w:r>
      <w:r>
        <w:rPr>
          <w:sz w:val="26"/>
        </w:rPr>
        <w:t>лифтов,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стоек-барьеров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высоты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0,8 м;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кресел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приспособлений).</w:t>
      </w:r>
      <w:proofErr w:type="gramEnd"/>
    </w:p>
    <w:p w:rsidR="0003256C" w:rsidRDefault="00535ED8">
      <w:pPr>
        <w:pStyle w:val="a4"/>
        <w:numPr>
          <w:ilvl w:val="0"/>
          <w:numId w:val="2"/>
        </w:numPr>
        <w:tabs>
          <w:tab w:val="left" w:pos="1153"/>
        </w:tabs>
        <w:ind w:right="127" w:firstLine="566"/>
        <w:jc w:val="both"/>
        <w:rPr>
          <w:sz w:val="26"/>
        </w:rPr>
      </w:pP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быть организовано как совместно с другими детьми, так и в отдельных 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организациях.</w:t>
      </w:r>
    </w:p>
    <w:p w:rsidR="0003256C" w:rsidRDefault="00535ED8">
      <w:pPr>
        <w:pStyle w:val="a3"/>
        <w:ind w:firstLine="631"/>
        <w:jc w:val="left"/>
      </w:pPr>
      <w:r>
        <w:t>Количество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компенсирующей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должно</w:t>
      </w:r>
      <w:r>
        <w:rPr>
          <w:spacing w:val="-62"/>
        </w:rPr>
        <w:t xml:space="preserve"> </w:t>
      </w:r>
      <w:r>
        <w:t>превышать:</w:t>
      </w:r>
    </w:p>
    <w:p w:rsidR="0003256C" w:rsidRDefault="00535ED8">
      <w:pPr>
        <w:pStyle w:val="a3"/>
        <w:ind w:right="278"/>
        <w:jc w:val="left"/>
      </w:pPr>
      <w:r>
        <w:t>для детей с тяжелыми нарушениями речи - 6 детей в возрасте до 3 лет и 10 детей в</w:t>
      </w:r>
      <w:r>
        <w:rPr>
          <w:spacing w:val="-6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лет;</w:t>
      </w:r>
    </w:p>
    <w:p w:rsidR="0003256C" w:rsidRDefault="00535ED8">
      <w:pPr>
        <w:pStyle w:val="a3"/>
        <w:ind w:right="463"/>
        <w:jc w:val="left"/>
      </w:pPr>
      <w:r>
        <w:t>для детей с фонетико-фонематическими нарушениями речи - 12 детей в возрасте</w:t>
      </w:r>
      <w:r>
        <w:rPr>
          <w:spacing w:val="-62"/>
        </w:rPr>
        <w:t xml:space="preserve"> </w:t>
      </w:r>
      <w:r>
        <w:t>старше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лет;</w:t>
      </w:r>
    </w:p>
    <w:p w:rsidR="0003256C" w:rsidRDefault="00535ED8">
      <w:pPr>
        <w:pStyle w:val="a3"/>
        <w:spacing w:line="299" w:lineRule="exact"/>
        <w:ind w:left="682" w:firstLine="0"/>
        <w:jc w:val="left"/>
      </w:pP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групп;</w:t>
      </w:r>
    </w:p>
    <w:p w:rsidR="0003256C" w:rsidRDefault="00535ED8">
      <w:pPr>
        <w:pStyle w:val="a3"/>
        <w:spacing w:before="1"/>
        <w:ind w:right="209"/>
        <w:jc w:val="left"/>
      </w:pPr>
      <w:r>
        <w:t>для слабослышащих детей - 6 детей в возрасте до 3 лет и 8 детей в возрасте старше</w:t>
      </w:r>
      <w:r>
        <w:rPr>
          <w:spacing w:val="-6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лет;</w:t>
      </w:r>
    </w:p>
    <w:p w:rsidR="0003256C" w:rsidRDefault="00535ED8">
      <w:pPr>
        <w:pStyle w:val="a3"/>
        <w:spacing w:line="299" w:lineRule="exact"/>
        <w:ind w:left="682" w:firstLine="0"/>
        <w:jc w:val="left"/>
      </w:pPr>
      <w:r>
        <w:t>для</w:t>
      </w:r>
      <w:r>
        <w:rPr>
          <w:spacing w:val="-2"/>
        </w:rPr>
        <w:t xml:space="preserve"> </w:t>
      </w:r>
      <w:r>
        <w:t>слепых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</w:t>
      </w:r>
      <w:r>
        <w:t>етей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обеих возрастных</w:t>
      </w:r>
      <w:r>
        <w:rPr>
          <w:spacing w:val="-3"/>
        </w:rPr>
        <w:t xml:space="preserve"> </w:t>
      </w:r>
      <w:r>
        <w:t>групп;</w:t>
      </w:r>
    </w:p>
    <w:p w:rsidR="0003256C" w:rsidRDefault="00535ED8">
      <w:pPr>
        <w:pStyle w:val="a3"/>
        <w:spacing w:before="1"/>
        <w:ind w:right="300"/>
        <w:jc w:val="left"/>
      </w:pPr>
      <w:r>
        <w:t>для слабовидящих детей - 6 детей в возрасте до 3 лет и 10 детей в возрасте старше</w:t>
      </w:r>
      <w:r>
        <w:rPr>
          <w:spacing w:val="-6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лет;</w:t>
      </w:r>
    </w:p>
    <w:p w:rsidR="0003256C" w:rsidRDefault="00535ED8">
      <w:pPr>
        <w:pStyle w:val="a3"/>
        <w:ind w:right="742"/>
        <w:jc w:val="left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</w:t>
      </w:r>
      <w:r>
        <w:rPr>
          <w:spacing w:val="-6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лет;</w:t>
      </w:r>
    </w:p>
    <w:p w:rsidR="0003256C" w:rsidRDefault="00535ED8">
      <w:pPr>
        <w:pStyle w:val="a3"/>
        <w:ind w:right="283"/>
        <w:jc w:val="left"/>
      </w:pPr>
      <w:r>
        <w:t>для детей с нарушениями опорно-д</w:t>
      </w:r>
      <w:r>
        <w:t>вигательного аппарата - 6 детей в возрасте до 3</w:t>
      </w:r>
      <w:r>
        <w:rPr>
          <w:spacing w:val="-6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лет;</w:t>
      </w:r>
    </w:p>
    <w:p w:rsidR="0003256C" w:rsidRDefault="00535ED8">
      <w:pPr>
        <w:pStyle w:val="a3"/>
        <w:spacing w:line="299" w:lineRule="exact"/>
        <w:ind w:left="682" w:firstLine="0"/>
        <w:jc w:val="lef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proofErr w:type="spellStart"/>
      <w:r>
        <w:t>психоречевого</w:t>
      </w:r>
      <w:proofErr w:type="spellEnd"/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лет;</w:t>
      </w:r>
    </w:p>
    <w:p w:rsidR="0003256C" w:rsidRDefault="00535ED8">
      <w:pPr>
        <w:pStyle w:val="a3"/>
        <w:spacing w:before="1" w:line="298" w:lineRule="exact"/>
        <w:ind w:left="682" w:firstLine="0"/>
        <w:jc w:val="lef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 развития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лет;</w:t>
      </w:r>
    </w:p>
    <w:p w:rsidR="0003256C" w:rsidRDefault="00535ED8">
      <w:pPr>
        <w:pStyle w:val="a3"/>
        <w:spacing w:line="298" w:lineRule="exact"/>
        <w:ind w:left="682" w:firstLine="0"/>
        <w:jc w:val="lef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старше 3</w:t>
      </w:r>
    </w:p>
    <w:p w:rsidR="0003256C" w:rsidRDefault="00535ED8">
      <w:pPr>
        <w:pStyle w:val="a3"/>
        <w:spacing w:before="1" w:line="298" w:lineRule="exact"/>
        <w:ind w:firstLine="0"/>
        <w:jc w:val="left"/>
      </w:pPr>
      <w:r>
        <w:t>лет;</w:t>
      </w:r>
    </w:p>
    <w:p w:rsidR="0003256C" w:rsidRDefault="00535ED8">
      <w:pPr>
        <w:pStyle w:val="a3"/>
        <w:spacing w:line="298" w:lineRule="exact"/>
        <w:ind w:left="682" w:firstLine="0"/>
        <w:jc w:val="left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2"/>
        </w:rPr>
        <w:t xml:space="preserve"> </w:t>
      </w:r>
      <w:r>
        <w:t>умеренной,</w:t>
      </w:r>
      <w:r>
        <w:rPr>
          <w:spacing w:val="-3"/>
        </w:rPr>
        <w:t xml:space="preserve"> </w:t>
      </w:r>
      <w:r>
        <w:t>тяжелой</w:t>
      </w:r>
      <w:r>
        <w:rPr>
          <w:spacing w:val="-2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3256C" w:rsidRDefault="00535ED8">
      <w:pPr>
        <w:pStyle w:val="a3"/>
        <w:spacing w:before="1" w:line="299" w:lineRule="exact"/>
        <w:ind w:firstLine="0"/>
        <w:jc w:val="left"/>
      </w:pPr>
      <w:proofErr w:type="gramStart"/>
      <w:r>
        <w:t>возрасте</w:t>
      </w:r>
      <w:proofErr w:type="gramEnd"/>
      <w:r>
        <w:rPr>
          <w:spacing w:val="-3"/>
        </w:rPr>
        <w:t xml:space="preserve"> </w:t>
      </w:r>
      <w:r>
        <w:t>старше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лет;</w:t>
      </w:r>
    </w:p>
    <w:p w:rsidR="0003256C" w:rsidRDefault="00535ED8">
      <w:pPr>
        <w:pStyle w:val="a3"/>
        <w:ind w:right="170"/>
        <w:jc w:val="left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</w:t>
      </w:r>
      <w:r>
        <w:rPr>
          <w:spacing w:val="-62"/>
        </w:rPr>
        <w:t xml:space="preserve"> </w:t>
      </w:r>
      <w:r>
        <w:t>групп;</w:t>
      </w:r>
    </w:p>
    <w:p w:rsidR="0003256C" w:rsidRDefault="00535ED8">
      <w:pPr>
        <w:pStyle w:val="a3"/>
        <w:spacing w:before="1"/>
        <w:jc w:val="left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сложными</w:t>
      </w:r>
      <w:r>
        <w:rPr>
          <w:spacing w:val="-3"/>
        </w:rPr>
        <w:t xml:space="preserve"> </w:t>
      </w:r>
      <w:r>
        <w:t>дефектами</w:t>
      </w:r>
      <w:r>
        <w:rPr>
          <w:spacing w:val="-3"/>
        </w:rPr>
        <w:t xml:space="preserve"> </w:t>
      </w:r>
      <w:r>
        <w:t>(тяжелыми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62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:rsidR="0003256C" w:rsidRDefault="00535ED8">
      <w:pPr>
        <w:pStyle w:val="a3"/>
        <w:ind w:right="1189"/>
        <w:jc w:val="left"/>
      </w:pPr>
      <w:r>
        <w:t>Количество детей в группах комбинированной направленности не должно</w:t>
      </w:r>
      <w:r>
        <w:rPr>
          <w:spacing w:val="-62"/>
        </w:rPr>
        <w:t xml:space="preserve"> </w:t>
      </w:r>
      <w:r>
        <w:t>превышать:</w:t>
      </w:r>
    </w:p>
    <w:p w:rsidR="0003256C" w:rsidRDefault="00535ED8">
      <w:pPr>
        <w:pStyle w:val="a3"/>
        <w:ind w:right="278"/>
        <w:jc w:val="left"/>
      </w:pPr>
      <w:r>
        <w:rPr>
          <w:smallCaps/>
        </w:rP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 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 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03256C" w:rsidRDefault="00535ED8">
      <w:pPr>
        <w:pStyle w:val="a3"/>
        <w:spacing w:line="299" w:lineRule="exact"/>
        <w:ind w:left="682" w:firstLine="0"/>
        <w:jc w:val="left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старше 3</w:t>
      </w:r>
      <w:r>
        <w:rPr>
          <w:spacing w:val="-2"/>
        </w:rPr>
        <w:t xml:space="preserve"> </w:t>
      </w:r>
      <w:r>
        <w:t>лет:</w:t>
      </w:r>
    </w:p>
    <w:p w:rsidR="0003256C" w:rsidRDefault="00535ED8">
      <w:pPr>
        <w:pStyle w:val="a3"/>
        <w:spacing w:before="1"/>
        <w:ind w:right="759"/>
        <w:jc w:val="left"/>
      </w:pPr>
      <w:r>
        <w:t>не более 10 детей, в том числе не более 3 глухих детей, или слепых детей, или</w:t>
      </w:r>
      <w:r>
        <w:rPr>
          <w:spacing w:val="-62"/>
        </w:rPr>
        <w:t xml:space="preserve"> </w:t>
      </w:r>
      <w:r>
        <w:t>детей с нарушениями опорно-двигательного аппарата, или детей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умер</w:t>
      </w:r>
      <w:r>
        <w:t>енной,</w:t>
      </w:r>
      <w:r>
        <w:rPr>
          <w:spacing w:val="-4"/>
        </w:rPr>
        <w:t xml:space="preserve"> </w:t>
      </w:r>
      <w:r>
        <w:t>тяжелой</w:t>
      </w:r>
      <w:r>
        <w:rPr>
          <w:spacing w:val="-2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proofErr w:type="spellStart"/>
      <w:r>
        <w:t>аутистического</w:t>
      </w:r>
      <w:proofErr w:type="spellEnd"/>
    </w:p>
    <w:p w:rsidR="0003256C" w:rsidRDefault="00535ED8">
      <w:pPr>
        <w:pStyle w:val="a3"/>
        <w:spacing w:line="298" w:lineRule="exact"/>
        <w:ind w:firstLine="0"/>
        <w:jc w:val="left"/>
      </w:pPr>
      <w:r>
        <w:t>спектра,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дефектом;</w:t>
      </w:r>
    </w:p>
    <w:p w:rsidR="0003256C" w:rsidRDefault="00535ED8">
      <w:pPr>
        <w:pStyle w:val="a3"/>
        <w:spacing w:before="1" w:line="298" w:lineRule="exact"/>
        <w:ind w:left="682" w:firstLine="0"/>
        <w:jc w:val="left"/>
      </w:pP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03256C" w:rsidRDefault="00535ED8">
      <w:pPr>
        <w:pStyle w:val="a3"/>
        <w:ind w:firstLine="0"/>
        <w:jc w:val="left"/>
      </w:pPr>
      <w:proofErr w:type="spellStart"/>
      <w:r>
        <w:t>амблиопией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косоглазием,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слабослышащих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имеющих</w:t>
      </w:r>
      <w:r>
        <w:rPr>
          <w:spacing w:val="-62"/>
        </w:rPr>
        <w:t xml:space="preserve"> </w:t>
      </w:r>
      <w:r>
        <w:t>тяжелые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детей с</w:t>
      </w:r>
      <w:r>
        <w:rPr>
          <w:spacing w:val="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степени;</w:t>
      </w:r>
    </w:p>
    <w:p w:rsidR="0003256C" w:rsidRDefault="0003256C">
      <w:pPr>
        <w:sectPr w:rsidR="0003256C">
          <w:pgSz w:w="11910" w:h="16840"/>
          <w:pgMar w:top="180" w:right="720" w:bottom="280" w:left="1020" w:header="720" w:footer="720" w:gutter="0"/>
          <w:cols w:space="720"/>
        </w:sectPr>
      </w:pPr>
    </w:p>
    <w:p w:rsidR="0003256C" w:rsidRDefault="00535ED8">
      <w:pPr>
        <w:pStyle w:val="a3"/>
        <w:spacing w:before="77"/>
        <w:ind w:right="1233"/>
      </w:pPr>
      <w:r>
        <w:lastRenderedPageBreak/>
        <w:t>не более 17 детей, в том числе не более 5 детей с задержкой психического</w:t>
      </w:r>
      <w:r>
        <w:rPr>
          <w:spacing w:val="-6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фонетико-фонематическими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</w:p>
    <w:p w:rsidR="0003256C" w:rsidRDefault="00535ED8">
      <w:pPr>
        <w:pStyle w:val="a3"/>
        <w:ind w:right="125" w:firstLine="696"/>
      </w:pPr>
      <w:r>
        <w:t>Допускается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комбинированной направленности для детей от 2 месяцев до 3 лет и от 3 лет и старше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proofErr w:type="spellStart"/>
      <w:r>
        <w:t>анатом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наполняемостью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соответственно.</w:t>
      </w:r>
    </w:p>
    <w:p w:rsidR="0003256C" w:rsidRDefault="00535ED8">
      <w:pPr>
        <w:pStyle w:val="a3"/>
        <w:ind w:right="131" w:firstLine="696"/>
      </w:pPr>
      <w:r>
        <w:t>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объединении детей с разными нарушениями в</w:t>
      </w:r>
      <w:r>
        <w:t xml:space="preserve"> развитии учитываются направленность</w:t>
      </w:r>
      <w:r>
        <w:rPr>
          <w:spacing w:val="1"/>
        </w:rPr>
        <w:t xml:space="preserve"> </w:t>
      </w:r>
      <w:r>
        <w:t>адаптированных образовательных программ дошкольного образования и 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группе.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273"/>
        </w:tabs>
        <w:spacing w:before="1"/>
        <w:ind w:right="125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штатное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 вводятся штатные единицы следующих специалистов: учитель-дефектолог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олигофренопедагог</w:t>
      </w:r>
      <w:proofErr w:type="spellEnd"/>
      <w:r>
        <w:rPr>
          <w:sz w:val="26"/>
        </w:rPr>
        <w:t>, сурдопедагог, тифлопедагог), учитель-логопед, педагог-психолог,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тьютор</w:t>
      </w:r>
      <w:proofErr w:type="spellEnd"/>
      <w:r>
        <w:rPr>
          <w:sz w:val="26"/>
        </w:rPr>
        <w:t>, ассистент</w:t>
      </w:r>
      <w:r>
        <w:rPr>
          <w:spacing w:val="-1"/>
          <w:sz w:val="26"/>
        </w:rPr>
        <w:t xml:space="preserve"> </w:t>
      </w:r>
      <w:r>
        <w:rPr>
          <w:sz w:val="26"/>
        </w:rPr>
        <w:t>(помощник)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каждую группу:</w:t>
      </w:r>
    </w:p>
    <w:p w:rsidR="0003256C" w:rsidRDefault="00535ED8">
      <w:pPr>
        <w:pStyle w:val="a3"/>
        <w:spacing w:before="1"/>
        <w:ind w:right="123"/>
      </w:pPr>
      <w:r>
        <w:t>для де</w:t>
      </w:r>
      <w:r>
        <w:t>тей с нарушениями слуха (глухих, слабослышащих, позднооглохших) - не</w:t>
      </w:r>
      <w:r>
        <w:rPr>
          <w:spacing w:val="1"/>
        </w:rPr>
        <w:t xml:space="preserve"> </w:t>
      </w:r>
      <w:r>
        <w:t>менее 0,5 штатной единицы учителя-логопеда, не менее 1 штатной единицы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дефектолога</w:t>
      </w:r>
      <w:r>
        <w:rPr>
          <w:spacing w:val="-1"/>
        </w:rPr>
        <w:t xml:space="preserve"> </w:t>
      </w:r>
      <w:r>
        <w:t>(сурдопедагога),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педагога-психолога;</w:t>
      </w:r>
    </w:p>
    <w:p w:rsidR="0003256C" w:rsidRDefault="00535ED8">
      <w:pPr>
        <w:pStyle w:val="a3"/>
        <w:ind w:right="128"/>
      </w:pPr>
      <w:r>
        <w:t>для</w:t>
      </w:r>
      <w:r>
        <w:rPr>
          <w:spacing w:val="62"/>
        </w:rPr>
        <w:t xml:space="preserve"> </w:t>
      </w:r>
      <w:r>
        <w:t>детей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нарушениями</w:t>
      </w:r>
      <w:r>
        <w:rPr>
          <w:spacing w:val="62"/>
        </w:rPr>
        <w:t xml:space="preserve"> </w:t>
      </w:r>
      <w:r>
        <w:t>зрени</w:t>
      </w:r>
      <w:r>
        <w:t>я</w:t>
      </w:r>
      <w:r>
        <w:rPr>
          <w:spacing w:val="62"/>
        </w:rPr>
        <w:t xml:space="preserve"> </w:t>
      </w:r>
      <w:r>
        <w:t>(слепых,</w:t>
      </w:r>
      <w:r>
        <w:rPr>
          <w:spacing w:val="62"/>
        </w:rPr>
        <w:t xml:space="preserve"> </w:t>
      </w:r>
      <w:r>
        <w:t>слабовидящих,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proofErr w:type="spellStart"/>
      <w:r>
        <w:t>амблиопией</w:t>
      </w:r>
      <w:proofErr w:type="spellEnd"/>
      <w:r>
        <w:rPr>
          <w:spacing w:val="6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косоглазием) - не менее 1 штатной единицы учителя-дефектолога (тифлопедагога), не</w:t>
      </w:r>
      <w:r>
        <w:rPr>
          <w:spacing w:val="1"/>
        </w:rPr>
        <w:t xml:space="preserve"> </w:t>
      </w:r>
      <w:r>
        <w:t>менее 0,5 штатной единицы учителя-логопеда, не менее 0,5 штатной единицы 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психолога;</w:t>
      </w:r>
    </w:p>
    <w:p w:rsidR="0003256C" w:rsidRDefault="00535ED8">
      <w:pPr>
        <w:pStyle w:val="a3"/>
        <w:ind w:right="389"/>
      </w:pPr>
      <w:r>
        <w:t xml:space="preserve">для детей с тяжелыми нарушениями речи - </w:t>
      </w:r>
      <w:r>
        <w:t>не менее 1 штатной единицы учител</w:t>
      </w:r>
      <w:proofErr w:type="gramStart"/>
      <w:r>
        <w:t>я-</w:t>
      </w:r>
      <w:proofErr w:type="gramEnd"/>
      <w:r>
        <w:rPr>
          <w:spacing w:val="-62"/>
        </w:rPr>
        <w:t xml:space="preserve"> </w:t>
      </w:r>
      <w:r>
        <w:t>логопеда,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штатной</w:t>
      </w:r>
      <w:r>
        <w:rPr>
          <w:spacing w:val="-2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педагога-психолога;</w:t>
      </w:r>
    </w:p>
    <w:p w:rsidR="0003256C" w:rsidRDefault="00535ED8">
      <w:pPr>
        <w:pStyle w:val="a3"/>
        <w:ind w:right="127"/>
      </w:pPr>
      <w:r>
        <w:t>для детей с нарушениями опорно-двигательного аппарата - не менее 1 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 учителя-логопеда,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0,5 штатной</w:t>
      </w:r>
      <w:r>
        <w:rPr>
          <w:spacing w:val="-1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ассистента</w:t>
      </w:r>
      <w:r>
        <w:rPr>
          <w:spacing w:val="-2"/>
        </w:rPr>
        <w:t xml:space="preserve"> </w:t>
      </w:r>
      <w:r>
        <w:t>(помощника);</w:t>
      </w:r>
    </w:p>
    <w:p w:rsidR="0003256C" w:rsidRDefault="00535ED8">
      <w:pPr>
        <w:pStyle w:val="a3"/>
        <w:ind w:right="125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65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(</w:t>
      </w:r>
      <w:proofErr w:type="spellStart"/>
      <w:r>
        <w:t>олигофренопедагогога</w:t>
      </w:r>
      <w:proofErr w:type="spellEnd"/>
      <w:r>
        <w:t>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штатной</w:t>
      </w:r>
      <w:r>
        <w:rPr>
          <w:spacing w:val="-1"/>
        </w:rPr>
        <w:t xml:space="preserve"> </w:t>
      </w:r>
      <w:r>
        <w:t>единиц</w:t>
      </w:r>
      <w:r>
        <w:t>ы</w:t>
      </w:r>
      <w:r>
        <w:rPr>
          <w:spacing w:val="2"/>
        </w:rPr>
        <w:t xml:space="preserve"> </w:t>
      </w:r>
      <w:r>
        <w:t>учителя-логопеда;</w:t>
      </w:r>
    </w:p>
    <w:p w:rsidR="0003256C" w:rsidRDefault="00535ED8">
      <w:pPr>
        <w:pStyle w:val="a3"/>
        <w:spacing w:before="1"/>
        <w:ind w:right="130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(</w:t>
      </w:r>
      <w:proofErr w:type="spellStart"/>
      <w:r>
        <w:t>олигофренопедагога</w:t>
      </w:r>
      <w:proofErr w:type="spellEnd"/>
      <w:r>
        <w:t>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5"/>
        </w:rPr>
        <w:t xml:space="preserve"> </w:t>
      </w:r>
      <w:r>
        <w:t>учителя-логопеда;</w:t>
      </w:r>
    </w:p>
    <w:p w:rsidR="0003256C" w:rsidRDefault="00535ED8">
      <w:pPr>
        <w:pStyle w:val="a3"/>
        <w:ind w:right="124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штатной</w:t>
      </w:r>
      <w:r>
        <w:rPr>
          <w:spacing w:val="-2"/>
        </w:rPr>
        <w:t xml:space="preserve"> </w:t>
      </w:r>
      <w:r>
        <w:t>единицы педагога-психолога;</w:t>
      </w:r>
    </w:p>
    <w:p w:rsidR="0003256C" w:rsidRDefault="00535ED8">
      <w:pPr>
        <w:pStyle w:val="a3"/>
        <w:ind w:right="125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дефектом</w:t>
      </w:r>
      <w:r>
        <w:rPr>
          <w:spacing w:val="1"/>
        </w:rPr>
        <w:t xml:space="preserve"> </w:t>
      </w:r>
      <w:r>
        <w:t>(тяжелыми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ассистента</w:t>
      </w:r>
      <w:r>
        <w:rPr>
          <w:spacing w:val="-1"/>
        </w:rPr>
        <w:t xml:space="preserve"> </w:t>
      </w:r>
      <w:r>
        <w:t>(помощника).</w:t>
      </w:r>
    </w:p>
    <w:p w:rsidR="0003256C" w:rsidRDefault="00535ED8">
      <w:pPr>
        <w:pStyle w:val="a3"/>
        <w:ind w:right="131"/>
      </w:pPr>
      <w:r>
        <w:t>На каждую группу компенсирующей направленности для детей с 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(слепых),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расстройс</w:t>
      </w:r>
      <w:r>
        <w:t>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(умеренной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степени)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1</w:t>
      </w:r>
      <w:r>
        <w:rPr>
          <w:spacing w:val="-2"/>
        </w:rPr>
        <w:t xml:space="preserve"> </w:t>
      </w:r>
      <w:r>
        <w:t>штатной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proofErr w:type="spellStart"/>
      <w:r>
        <w:t>тьютора</w:t>
      </w:r>
      <w:proofErr w:type="spellEnd"/>
      <w:r>
        <w:t>.</w:t>
      </w:r>
    </w:p>
    <w:p w:rsidR="0003256C" w:rsidRDefault="00535ED8">
      <w:pPr>
        <w:pStyle w:val="a3"/>
        <w:ind w:right="128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группах комбинированной направленности для организации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штатные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учитель-дефек</w:t>
      </w:r>
      <w:r>
        <w:t>толог</w:t>
      </w:r>
      <w:r>
        <w:rPr>
          <w:spacing w:val="1"/>
        </w:rPr>
        <w:t xml:space="preserve"> </w:t>
      </w:r>
      <w:r>
        <w:t>(</w:t>
      </w:r>
      <w:proofErr w:type="spellStart"/>
      <w:r>
        <w:t>олигофренопедагог</w:t>
      </w:r>
      <w:proofErr w:type="spellEnd"/>
      <w:r>
        <w:t>,</w:t>
      </w:r>
      <w:r>
        <w:rPr>
          <w:spacing w:val="1"/>
        </w:rPr>
        <w:t xml:space="preserve"> </w:t>
      </w:r>
      <w:r>
        <w:t>сурдопедагог,</w:t>
      </w:r>
      <w:r>
        <w:rPr>
          <w:spacing w:val="1"/>
        </w:rPr>
        <w:t xml:space="preserve"> </w:t>
      </w:r>
      <w:r>
        <w:t>тифлопедагог),</w:t>
      </w:r>
      <w:r>
        <w:rPr>
          <w:spacing w:val="-62"/>
        </w:rPr>
        <w:t xml:space="preserve"> </w:t>
      </w:r>
      <w:r>
        <w:t xml:space="preserve">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</w:t>
      </w:r>
      <w:r>
        <w:rPr>
          <w:spacing w:val="-62"/>
        </w:rPr>
        <w:t xml:space="preserve"> </w:t>
      </w:r>
      <w:r>
        <w:t>единица:</w:t>
      </w:r>
    </w:p>
    <w:p w:rsidR="0003256C" w:rsidRDefault="0003256C">
      <w:pPr>
        <w:sectPr w:rsidR="0003256C">
          <w:pgSz w:w="11910" w:h="16840"/>
          <w:pgMar w:top="180" w:right="720" w:bottom="280" w:left="1020" w:header="720" w:footer="720" w:gutter="0"/>
          <w:cols w:space="720"/>
        </w:sectPr>
      </w:pPr>
    </w:p>
    <w:p w:rsidR="0003256C" w:rsidRDefault="00535ED8">
      <w:pPr>
        <w:pStyle w:val="a3"/>
        <w:tabs>
          <w:tab w:val="left" w:pos="3261"/>
          <w:tab w:val="left" w:pos="5239"/>
          <w:tab w:val="left" w:pos="7176"/>
          <w:tab w:val="left" w:pos="9772"/>
        </w:tabs>
        <w:spacing w:before="77"/>
        <w:ind w:right="135"/>
        <w:jc w:val="left"/>
      </w:pPr>
      <w:r>
        <w:lastRenderedPageBreak/>
        <w:t>учителя-дефектолога</w:t>
      </w:r>
      <w:r>
        <w:tab/>
        <w:t>(сурдопедагога,</w:t>
      </w:r>
      <w:r>
        <w:tab/>
        <w:t>тифлопедагога,</w:t>
      </w:r>
      <w:r>
        <w:tab/>
      </w:r>
      <w:proofErr w:type="spellStart"/>
      <w:r>
        <w:t>олигофренопедагога</w:t>
      </w:r>
      <w:proofErr w:type="spellEnd"/>
      <w:r>
        <w:t>)</w:t>
      </w:r>
      <w:r>
        <w:tab/>
        <w:t>на</w:t>
      </w:r>
      <w:r>
        <w:rPr>
          <w:spacing w:val="-6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12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:rsidR="0003256C" w:rsidRDefault="00535ED8">
      <w:pPr>
        <w:pStyle w:val="a3"/>
        <w:jc w:val="left"/>
      </w:pPr>
      <w:r>
        <w:t>учителя-логопеда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каждые</w:t>
      </w:r>
      <w:r>
        <w:rPr>
          <w:spacing w:val="3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12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-62"/>
        </w:rPr>
        <w:t xml:space="preserve"> </w:t>
      </w:r>
      <w:r>
        <w:t>здоровья;</w:t>
      </w:r>
    </w:p>
    <w:p w:rsidR="0003256C" w:rsidRDefault="00535ED8">
      <w:pPr>
        <w:pStyle w:val="a3"/>
        <w:spacing w:before="2"/>
        <w:jc w:val="left"/>
      </w:pPr>
      <w:r>
        <w:t>педагога-психолога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каждые</w:t>
      </w:r>
      <w:r>
        <w:rPr>
          <w:spacing w:val="23"/>
        </w:rPr>
        <w:t xml:space="preserve"> </w:t>
      </w:r>
      <w:r>
        <w:t>20</w:t>
      </w:r>
      <w:r>
        <w:rPr>
          <w:spacing w:val="23"/>
        </w:rPr>
        <w:t xml:space="preserve"> </w:t>
      </w:r>
      <w:proofErr w:type="gramStart"/>
      <w:r>
        <w:t>обучающихся</w:t>
      </w:r>
      <w:proofErr w:type="gramEnd"/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ограниченными</w:t>
      </w:r>
      <w:r>
        <w:rPr>
          <w:spacing w:val="23"/>
        </w:rPr>
        <w:t xml:space="preserve"> </w:t>
      </w:r>
      <w:r>
        <w:t>возможностями</w:t>
      </w:r>
      <w:r>
        <w:rPr>
          <w:spacing w:val="-62"/>
        </w:rPr>
        <w:t xml:space="preserve"> </w:t>
      </w:r>
      <w:r>
        <w:t>здоровья;</w:t>
      </w:r>
    </w:p>
    <w:p w:rsidR="0003256C" w:rsidRDefault="00535ED8">
      <w:pPr>
        <w:pStyle w:val="a3"/>
        <w:ind w:left="682" w:right="232" w:firstLine="0"/>
        <w:jc w:val="left"/>
      </w:pPr>
      <w:proofErr w:type="spellStart"/>
      <w:r>
        <w:t>тьютора</w:t>
      </w:r>
      <w:proofErr w:type="spellEnd"/>
      <w:r>
        <w:t xml:space="preserve">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  <w:r>
        <w:rPr>
          <w:spacing w:val="-62"/>
        </w:rPr>
        <w:t xml:space="preserve"> </w:t>
      </w:r>
      <w:r>
        <w:t>ассистента</w:t>
      </w:r>
      <w:r>
        <w:rPr>
          <w:spacing w:val="-2"/>
        </w:rPr>
        <w:t xml:space="preserve"> </w:t>
      </w:r>
      <w:r>
        <w:t>(помощника)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-1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</w:p>
    <w:p w:rsidR="0003256C" w:rsidRDefault="00535ED8">
      <w:pPr>
        <w:pStyle w:val="a3"/>
        <w:spacing w:line="298" w:lineRule="exact"/>
        <w:ind w:firstLine="0"/>
        <w:jc w:val="left"/>
      </w:pPr>
      <w:r>
        <w:t>возможностями</w:t>
      </w:r>
      <w:r>
        <w:rPr>
          <w:spacing w:val="-8"/>
        </w:rPr>
        <w:t xml:space="preserve"> </w:t>
      </w:r>
      <w:r>
        <w:t>здоровья.</w:t>
      </w:r>
    </w:p>
    <w:p w:rsidR="0003256C" w:rsidRDefault="00535ED8">
      <w:pPr>
        <w:pStyle w:val="a4"/>
        <w:numPr>
          <w:ilvl w:val="0"/>
          <w:numId w:val="2"/>
        </w:numPr>
        <w:tabs>
          <w:tab w:val="left" w:pos="1202"/>
        </w:tabs>
        <w:ind w:firstLine="761"/>
        <w:jc w:val="both"/>
        <w:rPr>
          <w:sz w:val="26"/>
        </w:rPr>
      </w:pPr>
      <w:r>
        <w:rPr>
          <w:sz w:val="26"/>
        </w:rPr>
        <w:t>Для воспитанников, нуждающихся в длительном лечении, детей-инвалидов,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по состояни</w:t>
      </w:r>
      <w:r>
        <w:rPr>
          <w:sz w:val="26"/>
        </w:rPr>
        <w:t>ю здоровья не могут посещать образовательные организации,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 заключения медицинской организации и письменного обращения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дому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организациях.</w:t>
      </w:r>
    </w:p>
    <w:p w:rsidR="0003256C" w:rsidRDefault="00535ED8">
      <w:pPr>
        <w:pStyle w:val="a3"/>
        <w:ind w:right="126" w:firstLine="696"/>
      </w:pP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 образовательной организации и родителей (законных представителей)</w:t>
      </w:r>
      <w:r>
        <w:rPr>
          <w:spacing w:val="1"/>
        </w:rPr>
        <w:t xml:space="preserve"> </w:t>
      </w:r>
      <w:r>
        <w:t>воспитанников, нуждающихся в длительном лечении, а также детей-инвалидов в части</w:t>
      </w:r>
      <w:r>
        <w:rPr>
          <w:spacing w:val="1"/>
        </w:rPr>
        <w:t xml:space="preserve"> </w:t>
      </w:r>
      <w:r>
        <w:t>органи</w:t>
      </w:r>
      <w:r>
        <w:t xml:space="preserve">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3256C" w:rsidRDefault="0003256C" w:rsidP="00190482">
      <w:pPr>
        <w:spacing w:line="171" w:lineRule="exact"/>
        <w:rPr>
          <w:rFonts w:ascii="Arial" w:hAnsi="Arial"/>
          <w:sz w:val="15"/>
        </w:rPr>
      </w:pPr>
    </w:p>
    <w:sectPr w:rsidR="0003256C" w:rsidSect="0003256C">
      <w:pgSz w:w="11910" w:h="16840"/>
      <w:pgMar w:top="18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370"/>
    <w:multiLevelType w:val="hybridMultilevel"/>
    <w:tmpl w:val="210C43CA"/>
    <w:lvl w:ilvl="0" w:tplc="257C4AC6">
      <w:start w:val="1"/>
      <w:numFmt w:val="decimal"/>
      <w:lvlText w:val="%1)"/>
      <w:lvlJc w:val="left"/>
      <w:pPr>
        <w:ind w:left="682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BA495C">
      <w:numFmt w:val="bullet"/>
      <w:lvlText w:val="•"/>
      <w:lvlJc w:val="left"/>
      <w:pPr>
        <w:ind w:left="1628" w:hanging="281"/>
      </w:pPr>
      <w:rPr>
        <w:rFonts w:hint="default"/>
        <w:lang w:val="ru-RU" w:eastAsia="en-US" w:bidi="ar-SA"/>
      </w:rPr>
    </w:lvl>
    <w:lvl w:ilvl="2" w:tplc="9EE09974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A25AEC76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20C6C900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8E4C936C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357C3BA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E52A1E50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2F02E7CA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1">
    <w:nsid w:val="5ED263ED"/>
    <w:multiLevelType w:val="hybridMultilevel"/>
    <w:tmpl w:val="9EDCCC62"/>
    <w:lvl w:ilvl="0" w:tplc="72D4B0E4">
      <w:start w:val="1"/>
      <w:numFmt w:val="decimal"/>
      <w:lvlText w:val="%1."/>
      <w:lvlJc w:val="left"/>
      <w:pPr>
        <w:ind w:left="115" w:hanging="3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1C390A">
      <w:numFmt w:val="bullet"/>
      <w:lvlText w:val="•"/>
      <w:lvlJc w:val="left"/>
      <w:pPr>
        <w:ind w:left="1124" w:hanging="389"/>
      </w:pPr>
      <w:rPr>
        <w:rFonts w:hint="default"/>
        <w:lang w:val="ru-RU" w:eastAsia="en-US" w:bidi="ar-SA"/>
      </w:rPr>
    </w:lvl>
    <w:lvl w:ilvl="2" w:tplc="A4561A54">
      <w:numFmt w:val="bullet"/>
      <w:lvlText w:val="•"/>
      <w:lvlJc w:val="left"/>
      <w:pPr>
        <w:ind w:left="2129" w:hanging="389"/>
      </w:pPr>
      <w:rPr>
        <w:rFonts w:hint="default"/>
        <w:lang w:val="ru-RU" w:eastAsia="en-US" w:bidi="ar-SA"/>
      </w:rPr>
    </w:lvl>
    <w:lvl w:ilvl="3" w:tplc="79E4ADBE">
      <w:numFmt w:val="bullet"/>
      <w:lvlText w:val="•"/>
      <w:lvlJc w:val="left"/>
      <w:pPr>
        <w:ind w:left="3133" w:hanging="389"/>
      </w:pPr>
      <w:rPr>
        <w:rFonts w:hint="default"/>
        <w:lang w:val="ru-RU" w:eastAsia="en-US" w:bidi="ar-SA"/>
      </w:rPr>
    </w:lvl>
    <w:lvl w:ilvl="4" w:tplc="05A0429C">
      <w:numFmt w:val="bullet"/>
      <w:lvlText w:val="•"/>
      <w:lvlJc w:val="left"/>
      <w:pPr>
        <w:ind w:left="4138" w:hanging="389"/>
      </w:pPr>
      <w:rPr>
        <w:rFonts w:hint="default"/>
        <w:lang w:val="ru-RU" w:eastAsia="en-US" w:bidi="ar-SA"/>
      </w:rPr>
    </w:lvl>
    <w:lvl w:ilvl="5" w:tplc="C0F653E4">
      <w:numFmt w:val="bullet"/>
      <w:lvlText w:val="•"/>
      <w:lvlJc w:val="left"/>
      <w:pPr>
        <w:ind w:left="5143" w:hanging="389"/>
      </w:pPr>
      <w:rPr>
        <w:rFonts w:hint="default"/>
        <w:lang w:val="ru-RU" w:eastAsia="en-US" w:bidi="ar-SA"/>
      </w:rPr>
    </w:lvl>
    <w:lvl w:ilvl="6" w:tplc="AE42AD40">
      <w:numFmt w:val="bullet"/>
      <w:lvlText w:val="•"/>
      <w:lvlJc w:val="left"/>
      <w:pPr>
        <w:ind w:left="6147" w:hanging="389"/>
      </w:pPr>
      <w:rPr>
        <w:rFonts w:hint="default"/>
        <w:lang w:val="ru-RU" w:eastAsia="en-US" w:bidi="ar-SA"/>
      </w:rPr>
    </w:lvl>
    <w:lvl w:ilvl="7" w:tplc="08D893BE">
      <w:numFmt w:val="bullet"/>
      <w:lvlText w:val="•"/>
      <w:lvlJc w:val="left"/>
      <w:pPr>
        <w:ind w:left="7152" w:hanging="389"/>
      </w:pPr>
      <w:rPr>
        <w:rFonts w:hint="default"/>
        <w:lang w:val="ru-RU" w:eastAsia="en-US" w:bidi="ar-SA"/>
      </w:rPr>
    </w:lvl>
    <w:lvl w:ilvl="8" w:tplc="4D400EE6">
      <w:numFmt w:val="bullet"/>
      <w:lvlText w:val="•"/>
      <w:lvlJc w:val="left"/>
      <w:pPr>
        <w:ind w:left="8157" w:hanging="389"/>
      </w:pPr>
      <w:rPr>
        <w:rFonts w:hint="default"/>
        <w:lang w:val="ru-RU" w:eastAsia="en-US" w:bidi="ar-SA"/>
      </w:rPr>
    </w:lvl>
  </w:abstractNum>
  <w:abstractNum w:abstractNumId="2">
    <w:nsid w:val="6F8E5D0E"/>
    <w:multiLevelType w:val="hybridMultilevel"/>
    <w:tmpl w:val="68E20118"/>
    <w:lvl w:ilvl="0" w:tplc="5D04BD78">
      <w:start w:val="1"/>
      <w:numFmt w:val="upperRoman"/>
      <w:lvlText w:val="%1."/>
      <w:lvlJc w:val="left"/>
      <w:pPr>
        <w:ind w:left="438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4928F0DC">
      <w:numFmt w:val="bullet"/>
      <w:lvlText w:val="•"/>
      <w:lvlJc w:val="left"/>
      <w:pPr>
        <w:ind w:left="4958" w:hanging="231"/>
      </w:pPr>
      <w:rPr>
        <w:rFonts w:hint="default"/>
        <w:lang w:val="ru-RU" w:eastAsia="en-US" w:bidi="ar-SA"/>
      </w:rPr>
    </w:lvl>
    <w:lvl w:ilvl="2" w:tplc="EAD0D77C">
      <w:numFmt w:val="bullet"/>
      <w:lvlText w:val="•"/>
      <w:lvlJc w:val="left"/>
      <w:pPr>
        <w:ind w:left="5537" w:hanging="231"/>
      </w:pPr>
      <w:rPr>
        <w:rFonts w:hint="default"/>
        <w:lang w:val="ru-RU" w:eastAsia="en-US" w:bidi="ar-SA"/>
      </w:rPr>
    </w:lvl>
    <w:lvl w:ilvl="3" w:tplc="3A3C733C">
      <w:numFmt w:val="bullet"/>
      <w:lvlText w:val="•"/>
      <w:lvlJc w:val="left"/>
      <w:pPr>
        <w:ind w:left="6115" w:hanging="231"/>
      </w:pPr>
      <w:rPr>
        <w:rFonts w:hint="default"/>
        <w:lang w:val="ru-RU" w:eastAsia="en-US" w:bidi="ar-SA"/>
      </w:rPr>
    </w:lvl>
    <w:lvl w:ilvl="4" w:tplc="44363C3C">
      <w:numFmt w:val="bullet"/>
      <w:lvlText w:val="•"/>
      <w:lvlJc w:val="left"/>
      <w:pPr>
        <w:ind w:left="6694" w:hanging="231"/>
      </w:pPr>
      <w:rPr>
        <w:rFonts w:hint="default"/>
        <w:lang w:val="ru-RU" w:eastAsia="en-US" w:bidi="ar-SA"/>
      </w:rPr>
    </w:lvl>
    <w:lvl w:ilvl="5" w:tplc="475ABB34">
      <w:numFmt w:val="bullet"/>
      <w:lvlText w:val="•"/>
      <w:lvlJc w:val="left"/>
      <w:pPr>
        <w:ind w:left="7273" w:hanging="231"/>
      </w:pPr>
      <w:rPr>
        <w:rFonts w:hint="default"/>
        <w:lang w:val="ru-RU" w:eastAsia="en-US" w:bidi="ar-SA"/>
      </w:rPr>
    </w:lvl>
    <w:lvl w:ilvl="6" w:tplc="5BA42E72">
      <w:numFmt w:val="bullet"/>
      <w:lvlText w:val="•"/>
      <w:lvlJc w:val="left"/>
      <w:pPr>
        <w:ind w:left="7851" w:hanging="231"/>
      </w:pPr>
      <w:rPr>
        <w:rFonts w:hint="default"/>
        <w:lang w:val="ru-RU" w:eastAsia="en-US" w:bidi="ar-SA"/>
      </w:rPr>
    </w:lvl>
    <w:lvl w:ilvl="7" w:tplc="5386AE7E">
      <w:numFmt w:val="bullet"/>
      <w:lvlText w:val="•"/>
      <w:lvlJc w:val="left"/>
      <w:pPr>
        <w:ind w:left="8430" w:hanging="231"/>
      </w:pPr>
      <w:rPr>
        <w:rFonts w:hint="default"/>
        <w:lang w:val="ru-RU" w:eastAsia="en-US" w:bidi="ar-SA"/>
      </w:rPr>
    </w:lvl>
    <w:lvl w:ilvl="8" w:tplc="A2341502">
      <w:numFmt w:val="bullet"/>
      <w:lvlText w:val="•"/>
      <w:lvlJc w:val="left"/>
      <w:pPr>
        <w:ind w:left="9009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256C"/>
    <w:rsid w:val="0003256C"/>
    <w:rsid w:val="00190482"/>
    <w:rsid w:val="0053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5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56C"/>
    <w:pPr>
      <w:ind w:left="115" w:firstLine="566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3256C"/>
    <w:pPr>
      <w:ind w:left="2875" w:hanging="1436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3256C"/>
    <w:pPr>
      <w:ind w:left="115" w:right="128" w:firstLine="696"/>
      <w:jc w:val="both"/>
    </w:pPr>
  </w:style>
  <w:style w:type="paragraph" w:customStyle="1" w:styleId="TableParagraph">
    <w:name w:val="Table Paragraph"/>
    <w:basedOn w:val="a"/>
    <w:uiPriority w:val="1"/>
    <w:qFormat/>
    <w:rsid w:val="0003256C"/>
  </w:style>
  <w:style w:type="paragraph" w:styleId="a5">
    <w:name w:val="Balloon Text"/>
    <w:basedOn w:val="a"/>
    <w:link w:val="a6"/>
    <w:uiPriority w:val="99"/>
    <w:semiHidden/>
    <w:unhideWhenUsed/>
    <w:rsid w:val="00190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8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9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2021-03-10T06:53:00Z</cp:lastPrinted>
  <dcterms:created xsi:type="dcterms:W3CDTF">2021-02-06T09:08:00Z</dcterms:created>
  <dcterms:modified xsi:type="dcterms:W3CDTF">2021-03-10T06:55:00Z</dcterms:modified>
</cp:coreProperties>
</file>